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AD" w:rsidRDefault="001B3CA4" w:rsidP="00061072">
      <w:pPr>
        <w:jc w:val="both"/>
        <w:rPr>
          <w:rFonts w:ascii="Comic Sans MS" w:hAnsi="Comic Sans MS"/>
          <w:sz w:val="40"/>
        </w:rPr>
      </w:pPr>
      <w:r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bookmarkStart w:id="0" w:name="_GoBack"/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bookmarkEnd w:id="0"/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293402" w:rsidRPr="00525AC0" w:rsidRDefault="00EA12AD" w:rsidP="00525AC0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B144B5" w:rsidRDefault="00B144B5" w:rsidP="00B144B5">
      <w:pPr>
        <w:jc w:val="center"/>
      </w:pPr>
    </w:p>
    <w:p w:rsidR="00B144B5" w:rsidRPr="00525AC0" w:rsidRDefault="00B144B5" w:rsidP="00B144B5">
      <w:pPr>
        <w:jc w:val="center"/>
        <w:rPr>
          <w:rFonts w:ascii="Arial Black" w:hAnsi="Arial Black"/>
        </w:rPr>
      </w:pPr>
      <w:r w:rsidRPr="00525AC0">
        <w:rPr>
          <w:rFonts w:ascii="Arial Black" w:hAnsi="Arial Black"/>
        </w:rPr>
        <w:t>Cronache tarantine</w:t>
      </w:r>
    </w:p>
    <w:p w:rsidR="00B144B5" w:rsidRPr="00525AC0" w:rsidRDefault="00B144B5" w:rsidP="00B144B5">
      <w:pPr>
        <w:jc w:val="center"/>
        <w:rPr>
          <w:rFonts w:ascii="Arial Black" w:hAnsi="Arial Black"/>
        </w:rPr>
      </w:pPr>
      <w:r w:rsidRPr="00525AC0">
        <w:rPr>
          <w:rFonts w:ascii="Arial Black" w:hAnsi="Arial Black"/>
        </w:rPr>
        <w:t>(dal Corriere della Sera del 10 dicembre 2012)</w:t>
      </w:r>
      <w:proofErr w:type="gramStart"/>
      <w:r w:rsidRPr="00525AC0">
        <w:rPr>
          <w:rFonts w:ascii="Arial Black" w:hAnsi="Arial Black"/>
        </w:rPr>
        <w:t xml:space="preserve">  </w:t>
      </w:r>
      <w:proofErr w:type="gramEnd"/>
    </w:p>
    <w:p w:rsidR="00B144B5" w:rsidRPr="00525AC0" w:rsidRDefault="00B144B5" w:rsidP="00B144B5">
      <w:pPr>
        <w:jc w:val="both"/>
        <w:rPr>
          <w:rFonts w:ascii="Arial Black" w:hAnsi="Arial Black"/>
        </w:rPr>
      </w:pPr>
    </w:p>
    <w:p w:rsidR="00B144B5" w:rsidRPr="00525AC0" w:rsidRDefault="00B144B5" w:rsidP="00B144B5">
      <w:pPr>
        <w:jc w:val="both"/>
        <w:rPr>
          <w:rFonts w:ascii="Arial Black" w:hAnsi="Arial Black"/>
        </w:rPr>
      </w:pPr>
    </w:p>
    <w:p w:rsidR="00B144B5" w:rsidRPr="00525AC0" w:rsidRDefault="00B144B5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>Una collega sportellista in una succursale di Taranto si ribella alla vendita in Poste dei “gratta e vinci”.</w:t>
      </w:r>
    </w:p>
    <w:p w:rsidR="00B144B5" w:rsidRPr="00525AC0" w:rsidRDefault="00B144B5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>Perché è immorale.</w:t>
      </w:r>
    </w:p>
    <w:p w:rsidR="003F1F68" w:rsidRPr="00525AC0" w:rsidRDefault="00B144B5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>Scrive la lavoratrice di essere “sognatrice”, una che crede ancora che possa “esserci un mondo migliore”.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>Una di noi, insomma.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>Merita quindi la nostra presenza…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ab/>
        <w:t xml:space="preserve">Ma c’è che i sindacati locali – si </w:t>
      </w:r>
      <w:proofErr w:type="gramStart"/>
      <w:r w:rsidRPr="00525AC0">
        <w:rPr>
          <w:rFonts w:ascii="Arial Black" w:hAnsi="Arial Black"/>
        </w:rPr>
        <w:t>dice</w:t>
      </w:r>
      <w:proofErr w:type="gramEnd"/>
      <w:r w:rsidRPr="00525AC0">
        <w:rPr>
          <w:rFonts w:ascii="Arial Black" w:hAnsi="Arial Black"/>
        </w:rPr>
        <w:t xml:space="preserve"> UIL e UGL – si schierano con la dipendente postale e affermano solennemente che la sua è una “battaglia giusta”.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>Il popolo napoletano li definirebbe “svergognati”, attributo normalmente riservato a donne di malaffare, prive di ogni ritegno e di decenza pubblica.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 xml:space="preserve">Perché? </w:t>
      </w:r>
      <w:proofErr w:type="gramStart"/>
      <w:r w:rsidRPr="00525AC0">
        <w:rPr>
          <w:rFonts w:ascii="Arial Black" w:hAnsi="Arial Black"/>
        </w:rPr>
        <w:t>perché</w:t>
      </w:r>
      <w:proofErr w:type="gramEnd"/>
      <w:r w:rsidRPr="00525AC0">
        <w:rPr>
          <w:rFonts w:ascii="Arial Black" w:hAnsi="Arial Black"/>
        </w:rPr>
        <w:t xml:space="preserve"> UGL e UIL fanno parte attiva di quel concerto azienda PT/Sindacati che </w:t>
      </w:r>
      <w:r w:rsidRPr="00525AC0">
        <w:rPr>
          <w:rFonts w:ascii="Arial Black" w:hAnsi="Arial Black"/>
          <w:b/>
          <w:sz w:val="24"/>
          <w:u w:val="single"/>
        </w:rPr>
        <w:t>a braccetto e scambiandosi favori e privilegi</w:t>
      </w:r>
      <w:r w:rsidRPr="00525AC0">
        <w:rPr>
          <w:rFonts w:ascii="Arial Black" w:hAnsi="Arial Black"/>
        </w:rPr>
        <w:t xml:space="preserve"> approvano e realizzano tutte le strategie di mercato.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</w:rPr>
        <w:t xml:space="preserve">Vendere, vendere, </w:t>
      </w:r>
      <w:proofErr w:type="gramStart"/>
      <w:r w:rsidRPr="00525AC0">
        <w:rPr>
          <w:rFonts w:ascii="Arial Black" w:hAnsi="Arial Black"/>
        </w:rPr>
        <w:t>vendere</w:t>
      </w:r>
      <w:proofErr w:type="gramEnd"/>
      <w:r w:rsidRPr="00525AC0">
        <w:rPr>
          <w:rFonts w:ascii="Arial Black" w:hAnsi="Arial Black"/>
        </w:rPr>
        <w:t xml:space="preserve">…. </w:t>
      </w:r>
      <w:proofErr w:type="gramStart"/>
      <w:r w:rsidRPr="00525AC0">
        <w:rPr>
          <w:rFonts w:ascii="Arial Black" w:hAnsi="Arial Black"/>
        </w:rPr>
        <w:t>anche</w:t>
      </w:r>
      <w:proofErr w:type="gramEnd"/>
      <w:r w:rsidRPr="00525AC0">
        <w:rPr>
          <w:rFonts w:ascii="Arial Black" w:hAnsi="Arial Black"/>
        </w:rPr>
        <w:t xml:space="preserve"> con</w:t>
      </w:r>
      <w:r w:rsidR="00B144B5" w:rsidRPr="00525AC0">
        <w:rPr>
          <w:rFonts w:ascii="Arial Black" w:hAnsi="Arial Black"/>
        </w:rPr>
        <w:t xml:space="preserve"> </w:t>
      </w:r>
      <w:r w:rsidRPr="00525AC0">
        <w:rPr>
          <w:rFonts w:ascii="Arial Black" w:hAnsi="Arial Black"/>
        </w:rPr>
        <w:t>inganni pubblicitari, per fare soldi, soldi, soldi…</w:t>
      </w:r>
    </w:p>
    <w:p w:rsidR="003F1F68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proofErr w:type="gramStart"/>
      <w:r w:rsidRPr="00525AC0">
        <w:rPr>
          <w:rFonts w:ascii="Arial Black" w:hAnsi="Arial Black"/>
        </w:rPr>
        <w:t>Soldi destinati ai papaveri bianchi, rossi e neri e ai loro padroni di oggi e di domani</w:t>
      </w:r>
      <w:proofErr w:type="gramEnd"/>
      <w:r w:rsidRPr="00525AC0">
        <w:rPr>
          <w:rFonts w:ascii="Arial Black" w:hAnsi="Arial Black"/>
        </w:rPr>
        <w:t xml:space="preserve">. Perché questa è la morale del mercato, nel quale è entrata Poste Italiane SpA con il consenso </w:t>
      </w:r>
      <w:proofErr w:type="gramStart"/>
      <w:r w:rsidRPr="00525AC0">
        <w:rPr>
          <w:rFonts w:ascii="Arial Black" w:hAnsi="Arial Black"/>
        </w:rPr>
        <w:t>partitico</w:t>
      </w:r>
      <w:proofErr w:type="gramEnd"/>
      <w:r w:rsidRPr="00525AC0">
        <w:rPr>
          <w:rFonts w:ascii="Arial Black" w:hAnsi="Arial Black"/>
        </w:rPr>
        <w:t xml:space="preserve"> e senza trovare al suo interno resistenza alcuna, ma diligenti collaboratori sindacali.</w:t>
      </w:r>
    </w:p>
    <w:p w:rsidR="00B144B5" w:rsidRPr="00525AC0" w:rsidRDefault="003F1F68" w:rsidP="00B144B5">
      <w:pPr>
        <w:spacing w:line="360" w:lineRule="auto"/>
        <w:jc w:val="both"/>
        <w:rPr>
          <w:rFonts w:ascii="Arial Black" w:hAnsi="Arial Black"/>
        </w:rPr>
      </w:pPr>
      <w:r w:rsidRPr="00525AC0">
        <w:rPr>
          <w:rFonts w:ascii="Arial Black" w:hAnsi="Arial Black"/>
          <w:b/>
          <w:sz w:val="24"/>
          <w:u w:val="single"/>
        </w:rPr>
        <w:t xml:space="preserve">E’ giusto ribellarsi…. </w:t>
      </w:r>
      <w:proofErr w:type="gramStart"/>
      <w:r w:rsidRPr="00525AC0">
        <w:rPr>
          <w:rFonts w:ascii="Arial Black" w:hAnsi="Arial Black"/>
          <w:b/>
          <w:sz w:val="24"/>
          <w:u w:val="single"/>
        </w:rPr>
        <w:t>m</w:t>
      </w:r>
      <w:proofErr w:type="gramEnd"/>
      <w:r w:rsidRPr="00525AC0">
        <w:rPr>
          <w:rFonts w:ascii="Arial Black" w:hAnsi="Arial Black"/>
          <w:b/>
          <w:sz w:val="24"/>
          <w:u w:val="single"/>
        </w:rPr>
        <w:t>a è necessario non affidare la propria voglia di un mondo migliore al gatto ed alla volpe di turno</w:t>
      </w:r>
      <w:r w:rsidRPr="00525AC0">
        <w:rPr>
          <w:rFonts w:ascii="Arial Black" w:hAnsi="Arial Black"/>
          <w:b/>
        </w:rPr>
        <w:t>.</w:t>
      </w:r>
      <w:r w:rsidR="00B144B5" w:rsidRPr="00525AC0">
        <w:rPr>
          <w:rFonts w:ascii="Arial Black" w:hAnsi="Arial Black"/>
        </w:rPr>
        <w:t xml:space="preserve">                     </w:t>
      </w:r>
    </w:p>
    <w:p w:rsidR="00293402" w:rsidRPr="00525AC0" w:rsidRDefault="00293402" w:rsidP="00711E19">
      <w:pPr>
        <w:rPr>
          <w:rFonts w:ascii="Arial Black" w:hAnsi="Arial Black"/>
          <w:color w:val="FF0000"/>
        </w:rPr>
      </w:pPr>
    </w:p>
    <w:p w:rsidR="003F1F68" w:rsidRPr="00525AC0" w:rsidRDefault="003F1F68" w:rsidP="00711E19">
      <w:pPr>
        <w:rPr>
          <w:rFonts w:ascii="Arial Black" w:hAnsi="Arial Black"/>
          <w:color w:val="FF0000"/>
        </w:rPr>
      </w:pPr>
    </w:p>
    <w:p w:rsidR="00293402" w:rsidRPr="00525AC0" w:rsidRDefault="003F1F68" w:rsidP="00711E19">
      <w:pPr>
        <w:rPr>
          <w:rFonts w:ascii="Arial Black" w:hAnsi="Arial Black"/>
        </w:rPr>
      </w:pPr>
      <w:r w:rsidRPr="00525AC0">
        <w:rPr>
          <w:rFonts w:ascii="Arial Black" w:hAnsi="Arial Black"/>
        </w:rPr>
        <w:t>Dicembre 2012</w:t>
      </w: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C573F" w:rsidRPr="00CC3A49" w:rsidRDefault="00CC3A49" w:rsidP="00711E19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</w:t>
      </w:r>
      <w:r w:rsidR="002F54BE" w:rsidRPr="00CC3A49">
        <w:rPr>
          <w:color w:val="FF0000"/>
          <w:sz w:val="16"/>
          <w:szCs w:val="16"/>
        </w:rPr>
        <w:t>_________________________________________________________________________</w:t>
      </w:r>
      <w:r>
        <w:rPr>
          <w:color w:val="FF0000"/>
          <w:sz w:val="16"/>
          <w:szCs w:val="16"/>
        </w:rPr>
        <w:t>_______________________________</w:t>
      </w:r>
    </w:p>
    <w:p w:rsidR="00711E19" w:rsidRPr="00CC3A49" w:rsidRDefault="003C573F" w:rsidP="00711E19">
      <w:pPr>
        <w:rPr>
          <w:sz w:val="16"/>
          <w:szCs w:val="16"/>
        </w:rPr>
      </w:pPr>
      <w:r w:rsidRPr="00CC3A49">
        <w:rPr>
          <w:color w:val="FF0000"/>
          <w:sz w:val="16"/>
          <w:szCs w:val="16"/>
        </w:rPr>
        <w:t>Sede Nazionale:Via Teodosio</w:t>
      </w:r>
      <w:r w:rsidR="00511A3C" w:rsidRPr="00CC3A49">
        <w:rPr>
          <w:color w:val="FF0000"/>
          <w:sz w:val="16"/>
          <w:szCs w:val="16"/>
        </w:rPr>
        <w:t>, 9</w:t>
      </w:r>
      <w:r w:rsidR="00CC3A49" w:rsidRPr="00CC3A49">
        <w:rPr>
          <w:color w:val="FF0000"/>
          <w:sz w:val="16"/>
          <w:szCs w:val="16"/>
        </w:rPr>
        <w:t xml:space="preserve"> </w:t>
      </w:r>
      <w:r w:rsidR="00511A3C" w:rsidRPr="00CC3A49">
        <w:rPr>
          <w:color w:val="FF0000"/>
          <w:sz w:val="16"/>
          <w:szCs w:val="16"/>
        </w:rPr>
        <w:t>-</w:t>
      </w:r>
      <w:r w:rsidRPr="00CC3A49">
        <w:rPr>
          <w:color w:val="FF0000"/>
          <w:sz w:val="16"/>
          <w:szCs w:val="16"/>
        </w:rPr>
        <w:t xml:space="preserve"> 20131 MILANO-</w:t>
      </w:r>
      <w:proofErr w:type="spellStart"/>
      <w:r w:rsidRPr="00CC3A49">
        <w:rPr>
          <w:color w:val="FF0000"/>
          <w:sz w:val="16"/>
          <w:szCs w:val="16"/>
        </w:rPr>
        <w:t>Tel</w:t>
      </w:r>
      <w:proofErr w:type="spellEnd"/>
      <w:r w:rsidRPr="00CC3A49">
        <w:rPr>
          <w:color w:val="FF0000"/>
          <w:sz w:val="16"/>
          <w:szCs w:val="16"/>
        </w:rPr>
        <w:t xml:space="preserve">/Fax 02-2663474 - E-mail </w:t>
      </w:r>
      <w:hyperlink r:id="rId8" w:history="1">
        <w:r w:rsidRPr="00CC3A49">
          <w:rPr>
            <w:rStyle w:val="Collegamentoipertestuale"/>
            <w:sz w:val="16"/>
            <w:szCs w:val="16"/>
          </w:rPr>
          <w:t>cobaspt@tiscali.it</w:t>
        </w:r>
      </w:hyperlink>
      <w:r w:rsidRPr="00CC3A49">
        <w:rPr>
          <w:color w:val="000000"/>
          <w:sz w:val="16"/>
          <w:szCs w:val="16"/>
        </w:rPr>
        <w:t xml:space="preserve"> </w:t>
      </w:r>
      <w:r w:rsidRPr="00CC3A49">
        <w:rPr>
          <w:color w:val="FF0000"/>
          <w:sz w:val="16"/>
          <w:szCs w:val="16"/>
        </w:rPr>
        <w:t>–</w:t>
      </w:r>
      <w:r w:rsidRPr="00CC3A49">
        <w:rPr>
          <w:color w:val="000000"/>
          <w:sz w:val="16"/>
          <w:szCs w:val="16"/>
        </w:rPr>
        <w:t xml:space="preserve"> </w:t>
      </w:r>
      <w:hyperlink r:id="rId9" w:history="1">
        <w:r w:rsidRPr="00CC3A49">
          <w:rPr>
            <w:rStyle w:val="Collegamentoipertestuale"/>
            <w:sz w:val="16"/>
            <w:szCs w:val="16"/>
          </w:rPr>
          <w:t>www.cobasptcub.it</w:t>
        </w:r>
      </w:hyperlink>
      <w:r w:rsidRPr="00CC3A49">
        <w:rPr>
          <w:color w:val="000000"/>
          <w:sz w:val="16"/>
          <w:szCs w:val="16"/>
        </w:rPr>
        <w:t xml:space="preserve">   </w:t>
      </w:r>
      <w:r w:rsidRPr="00CC3A49">
        <w:rPr>
          <w:color w:val="FF0000"/>
          <w:sz w:val="16"/>
          <w:szCs w:val="16"/>
        </w:rPr>
        <w:t>C.F. 97116840154</w:t>
      </w:r>
    </w:p>
    <w:p w:rsidR="00EA12AD" w:rsidRPr="00CC3A49" w:rsidRDefault="002F591E" w:rsidP="00061072">
      <w:pPr>
        <w:ind w:right="6038"/>
        <w:jc w:val="both"/>
        <w:rPr>
          <w:color w:val="FF0000"/>
          <w:sz w:val="16"/>
          <w:szCs w:val="16"/>
        </w:rPr>
      </w:pPr>
      <w:r w:rsidRPr="00CC3A49">
        <w:rPr>
          <w:color w:val="FF0000"/>
          <w:sz w:val="16"/>
          <w:szCs w:val="16"/>
        </w:rPr>
        <w:t xml:space="preserve">                                  </w:t>
      </w:r>
    </w:p>
    <w:sectPr w:rsidR="00EA12AD" w:rsidRPr="00CC3A49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A4" w:rsidRDefault="001B3CA4" w:rsidP="00CC3376">
      <w:r>
        <w:separator/>
      </w:r>
    </w:p>
  </w:endnote>
  <w:endnote w:type="continuationSeparator" w:id="0">
    <w:p w:rsidR="001B3CA4" w:rsidRDefault="001B3CA4" w:rsidP="00C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A4" w:rsidRDefault="001B3CA4" w:rsidP="00CC3376">
      <w:r>
        <w:separator/>
      </w:r>
    </w:p>
  </w:footnote>
  <w:footnote w:type="continuationSeparator" w:id="0">
    <w:p w:rsidR="001B3CA4" w:rsidRDefault="001B3CA4" w:rsidP="00C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111242"/>
    <w:rsid w:val="0012211D"/>
    <w:rsid w:val="001340C9"/>
    <w:rsid w:val="001732D0"/>
    <w:rsid w:val="001772FC"/>
    <w:rsid w:val="00192E97"/>
    <w:rsid w:val="001B023B"/>
    <w:rsid w:val="001B3CA4"/>
    <w:rsid w:val="001C7591"/>
    <w:rsid w:val="001D70E3"/>
    <w:rsid w:val="0020531F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C49DA"/>
    <w:rsid w:val="003C573F"/>
    <w:rsid w:val="003E361D"/>
    <w:rsid w:val="003F0A61"/>
    <w:rsid w:val="003F1F68"/>
    <w:rsid w:val="00472A94"/>
    <w:rsid w:val="004B2BB6"/>
    <w:rsid w:val="004C3403"/>
    <w:rsid w:val="004D2B3E"/>
    <w:rsid w:val="004E2082"/>
    <w:rsid w:val="004E3C37"/>
    <w:rsid w:val="004E3FA7"/>
    <w:rsid w:val="005069A2"/>
    <w:rsid w:val="00511A3C"/>
    <w:rsid w:val="00513B4E"/>
    <w:rsid w:val="00525AC0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70110A"/>
    <w:rsid w:val="00707047"/>
    <w:rsid w:val="00711520"/>
    <w:rsid w:val="00711E19"/>
    <w:rsid w:val="007261F1"/>
    <w:rsid w:val="00733697"/>
    <w:rsid w:val="00764A2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1C9C"/>
    <w:rsid w:val="008C3165"/>
    <w:rsid w:val="00954124"/>
    <w:rsid w:val="00971B53"/>
    <w:rsid w:val="00972B68"/>
    <w:rsid w:val="009975B7"/>
    <w:rsid w:val="00A07F8D"/>
    <w:rsid w:val="00A36089"/>
    <w:rsid w:val="00A8355E"/>
    <w:rsid w:val="00AF58F5"/>
    <w:rsid w:val="00B144B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61936"/>
    <w:rsid w:val="00C62405"/>
    <w:rsid w:val="00C67168"/>
    <w:rsid w:val="00CC3376"/>
    <w:rsid w:val="00CC3A49"/>
    <w:rsid w:val="00CC7AE9"/>
    <w:rsid w:val="00CD2607"/>
    <w:rsid w:val="00CD6698"/>
    <w:rsid w:val="00CE3600"/>
    <w:rsid w:val="00CF43AD"/>
    <w:rsid w:val="00CF71AF"/>
    <w:rsid w:val="00D01BB6"/>
    <w:rsid w:val="00D05722"/>
    <w:rsid w:val="00D13991"/>
    <w:rsid w:val="00D17216"/>
    <w:rsid w:val="00D40072"/>
    <w:rsid w:val="00D52213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253C"/>
    <w:rsid w:val="00ED6808"/>
    <w:rsid w:val="00EE33D3"/>
    <w:rsid w:val="00F00F41"/>
    <w:rsid w:val="00F443FD"/>
    <w:rsid w:val="00F65FF7"/>
    <w:rsid w:val="00F836AA"/>
    <w:rsid w:val="00FC2B85"/>
    <w:rsid w:val="00FD23E2"/>
    <w:rsid w:val="00FD7C1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1841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ET</cp:lastModifiedBy>
  <cp:revision>3</cp:revision>
  <cp:lastPrinted>2010-10-21T14:36:00Z</cp:lastPrinted>
  <dcterms:created xsi:type="dcterms:W3CDTF">2012-12-14T13:30:00Z</dcterms:created>
  <dcterms:modified xsi:type="dcterms:W3CDTF">2012-12-14T14:22:00Z</dcterms:modified>
</cp:coreProperties>
</file>